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42C" w:rsidRDefault="0060442C">
      <w:pPr>
        <w:spacing w:before="240" w:after="240" w:line="240" w:lineRule="auto"/>
        <w:rPr>
          <w:rFonts w:ascii="Arial" w:eastAsia="Arial" w:hAnsi="Arial" w:cs="Arial"/>
          <w:b/>
          <w:sz w:val="28"/>
          <w:szCs w:val="28"/>
        </w:rPr>
      </w:pPr>
    </w:p>
    <w:p w:rsidR="0060442C" w:rsidRDefault="00000000">
      <w:pPr>
        <w:spacing w:before="240" w:after="24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Spiaggia Olivi e il Palavela aprono le porte alla Notte di Fiaba 2023</w:t>
      </w:r>
    </w:p>
    <w:p w:rsidR="0060442C" w:rsidRDefault="0060442C">
      <w:pPr>
        <w:spacing w:before="240" w:after="24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Un evento che affonda le sue radici nella tradizione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rivana</w:t>
      </w:r>
      <w:proofErr w:type="spellEnd"/>
      <w:r>
        <w:rPr>
          <w:rFonts w:ascii="Arial" w:eastAsia="Arial" w:hAnsi="Arial" w:cs="Arial"/>
          <w:b/>
          <w:sz w:val="26"/>
          <w:szCs w:val="26"/>
        </w:rPr>
        <w:t>, nella capacità di una intera città di mettersi in gioco e di realizzare insieme una festa per tutti, fatta di entusiasmo, di gioia, di sorrisi, di legami, di mani che si intrecciano e si sostengono, mani che costruiscono.</w:t>
      </w:r>
    </w:p>
    <w:p w:rsidR="0060442C" w:rsidRDefault="0060442C">
      <w:pPr>
        <w:spacing w:before="240" w:after="24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Riva del Garda </w:t>
      </w:r>
      <w:proofErr w:type="spellStart"/>
      <w:r>
        <w:rPr>
          <w:rFonts w:ascii="Arial" w:eastAsia="Arial" w:hAnsi="Arial" w:cs="Arial"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si prepara ad accogliere alcuni degli appuntamenti dell’edizione numero 25 della “</w:t>
      </w:r>
      <w:r>
        <w:rPr>
          <w:rFonts w:ascii="Arial" w:eastAsia="Arial" w:hAnsi="Arial" w:cs="Arial"/>
          <w:b/>
          <w:sz w:val="26"/>
          <w:szCs w:val="26"/>
        </w:rPr>
        <w:t>Notte di Fiaba</w:t>
      </w:r>
      <w:r>
        <w:rPr>
          <w:rFonts w:ascii="Arial" w:eastAsia="Arial" w:hAnsi="Arial" w:cs="Arial"/>
          <w:sz w:val="26"/>
          <w:szCs w:val="26"/>
        </w:rPr>
        <w:t xml:space="preserve">”, tra gli eventi cardine del calendario estivo del Garda Trentino, in programma </w:t>
      </w:r>
      <w:r w:rsidRPr="0010201D">
        <w:rPr>
          <w:rFonts w:ascii="Arial" w:eastAsia="Arial" w:hAnsi="Arial" w:cs="Arial"/>
          <w:b/>
          <w:bCs/>
          <w:sz w:val="26"/>
          <w:szCs w:val="26"/>
        </w:rPr>
        <w:t>a Riva del Garda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da mercoledì 23 a domenica 27 agosto</w:t>
      </w:r>
      <w:r>
        <w:rPr>
          <w:rFonts w:ascii="Arial" w:eastAsia="Arial" w:hAnsi="Arial" w:cs="Arial"/>
          <w:sz w:val="26"/>
          <w:szCs w:val="26"/>
        </w:rPr>
        <w:t xml:space="preserve">. Organizzata dal Comitato Manifestazioni </w:t>
      </w:r>
      <w:proofErr w:type="spellStart"/>
      <w:r>
        <w:rPr>
          <w:rFonts w:ascii="Arial" w:eastAsia="Arial" w:hAnsi="Arial" w:cs="Arial"/>
          <w:sz w:val="26"/>
          <w:szCs w:val="26"/>
        </w:rPr>
        <w:t>Rivane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in collaborazione con Garda Dolomiti Azienda per il Turismo S.p.A., la manifestazione affonda le sue radici nella tradizione </w:t>
      </w:r>
      <w:proofErr w:type="spellStart"/>
      <w:r>
        <w:rPr>
          <w:rFonts w:ascii="Arial" w:eastAsia="Arial" w:hAnsi="Arial" w:cs="Arial"/>
          <w:sz w:val="26"/>
          <w:szCs w:val="26"/>
        </w:rPr>
        <w:t>rivana</w:t>
      </w:r>
      <w:proofErr w:type="spellEnd"/>
      <w:r>
        <w:rPr>
          <w:rFonts w:ascii="Arial" w:eastAsia="Arial" w:hAnsi="Arial" w:cs="Arial"/>
          <w:sz w:val="26"/>
          <w:szCs w:val="26"/>
        </w:rPr>
        <w:t>, una festa per tutti, fatta di entusiasmo, gioia, sorrisi e legami, dedicata quest’anno al celebre romanzo di Jonathan Swift “</w:t>
      </w:r>
      <w:r>
        <w:rPr>
          <w:rFonts w:ascii="Arial" w:eastAsia="Arial" w:hAnsi="Arial" w:cs="Arial"/>
          <w:b/>
          <w:sz w:val="26"/>
          <w:szCs w:val="26"/>
        </w:rPr>
        <w:t>I Viaggi di Gulliver</w:t>
      </w:r>
      <w:r>
        <w:rPr>
          <w:rFonts w:ascii="Arial" w:eastAsia="Arial" w:hAnsi="Arial" w:cs="Arial"/>
          <w:sz w:val="26"/>
          <w:szCs w:val="26"/>
        </w:rPr>
        <w:t xml:space="preserve">”, a mondi inesplorati e nuove avventure. Partner dell’iniziativa, Riva del Garda </w:t>
      </w:r>
      <w:proofErr w:type="spellStart"/>
      <w:r>
        <w:rPr>
          <w:rFonts w:ascii="Arial" w:eastAsia="Arial" w:hAnsi="Arial" w:cs="Arial"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accoglierà spettacoli e attività dedicate ai ragazzi e alle famiglie. 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Di seguito il programma dettagliato degli eventi in cartellone a </w:t>
      </w:r>
      <w:r>
        <w:rPr>
          <w:rFonts w:ascii="Arial" w:eastAsia="Arial" w:hAnsi="Arial" w:cs="Arial"/>
          <w:b/>
          <w:sz w:val="26"/>
          <w:szCs w:val="26"/>
        </w:rPr>
        <w:t>Spiaggia Olivi</w:t>
      </w:r>
      <w:r>
        <w:rPr>
          <w:rFonts w:ascii="Arial" w:eastAsia="Arial" w:hAnsi="Arial" w:cs="Arial"/>
          <w:sz w:val="26"/>
          <w:szCs w:val="26"/>
        </w:rPr>
        <w:t>: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Giovedì 24 agosto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15:30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GULLIVER, CHI?!? – BANDUS…I NARRATORI - spettacolo e narrazione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17:30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FIABA TRIVIA: QUANTO NE SAI DELLE FIABE? – BANDUS… I NARRATORI - intrattenimento,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20:30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BALLI SOTTO LE STELLE – esibizione di balli di gruppo</w:t>
      </w:r>
    </w:p>
    <w:p w:rsidR="0060442C" w:rsidRDefault="0060442C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Venerdì 25 agosto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ore 11:00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L’INCREDIBILE STORIA DI GULLIVER – COMPAGNIA DELLE NUVOLE, ENRICO TAVERNINI E ALESSIO KOGOJ - spettacoli e narrazioni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15:30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GULLIVER, CHI?!? – BANDUS…I NARRATORI - spettacoli e narrazioni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 17:30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FIABA TRIVIA: QUANTO NE SAI DELLE FIABE? – BANDUS… I NARRATORI - intrattenimento,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 20:30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BALLI SOTTO LE STELLE – esibizione di balli di gruppo</w:t>
      </w:r>
    </w:p>
    <w:p w:rsidR="0060442C" w:rsidRDefault="0060442C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  <w:u w:val="single"/>
        </w:rPr>
      </w:pP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Sabato 26 agosto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15:30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FIABA TRIVIA: QUANTO NE SAI DELLE FIABE? – BANDUS… I NARRATORI - intrattenimento,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16:00 - 19:00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ESPANSIONI – GIOCHI DA TAVOLO -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18:00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L’INCREDIBILE STORIA DI GULLIVER – COMPAGNIA DELLE NUVOLE, ENRICO TAVERNINI E ALESSIO KOGOJ - spettacoli e narrazioni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21:00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AGENZIA GULLIVER – SPETTACOLO TEATRALE - spettacoli e narrazioni</w:t>
      </w:r>
    </w:p>
    <w:p w:rsidR="0060442C" w:rsidRDefault="0060442C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Domenica 27 agosto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15:30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GULLIVER, CHI?!? – BANDUS…I NARRATORI - spettacoli e narrazioni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ore 16:00 - 19:00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ESPANSIONI – GIOCHI DA TAVOLO -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18:00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AGENZIA GULLIVER – spettacolo teatrale</w:t>
      </w:r>
    </w:p>
    <w:p w:rsidR="0060442C" w:rsidRDefault="0060442C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Contestualmente agli eventi, a </w:t>
      </w:r>
      <w:r>
        <w:rPr>
          <w:rFonts w:ascii="Arial" w:eastAsia="Arial" w:hAnsi="Arial" w:cs="Arial"/>
          <w:b/>
          <w:sz w:val="26"/>
          <w:szCs w:val="26"/>
        </w:rPr>
        <w:t xml:space="preserve">Spiaggia Olivi </w:t>
      </w:r>
      <w:r>
        <w:rPr>
          <w:rFonts w:ascii="Arial" w:eastAsia="Arial" w:hAnsi="Arial" w:cs="Arial"/>
          <w:sz w:val="26"/>
          <w:szCs w:val="26"/>
        </w:rPr>
        <w:t xml:space="preserve">non mancherà una proposta </w:t>
      </w:r>
      <w:r>
        <w:rPr>
          <w:rFonts w:ascii="Arial" w:eastAsia="Arial" w:hAnsi="Arial" w:cs="Arial"/>
          <w:b/>
          <w:sz w:val="26"/>
          <w:szCs w:val="26"/>
        </w:rPr>
        <w:t>Street Food Lillipuziana</w:t>
      </w:r>
      <w:r>
        <w:rPr>
          <w:rFonts w:ascii="Arial" w:eastAsia="Arial" w:hAnsi="Arial" w:cs="Arial"/>
          <w:sz w:val="26"/>
          <w:szCs w:val="26"/>
        </w:rPr>
        <w:t xml:space="preserve">: cotolette di pollo di </w:t>
      </w:r>
      <w:proofErr w:type="spellStart"/>
      <w:r>
        <w:rPr>
          <w:rFonts w:ascii="Arial" w:eastAsia="Arial" w:hAnsi="Arial" w:cs="Arial"/>
          <w:sz w:val="26"/>
          <w:szCs w:val="26"/>
        </w:rPr>
        <w:t>Lilliputh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alette di pollo di </w:t>
      </w:r>
      <w:proofErr w:type="spellStart"/>
      <w:r>
        <w:rPr>
          <w:rFonts w:ascii="Arial" w:eastAsia="Arial" w:hAnsi="Arial" w:cs="Arial"/>
          <w:sz w:val="26"/>
          <w:szCs w:val="26"/>
        </w:rPr>
        <w:t>Blefuscu</w:t>
      </w:r>
      <w:proofErr w:type="spellEnd"/>
      <w:r>
        <w:rPr>
          <w:rFonts w:ascii="Arial" w:eastAsia="Arial" w:hAnsi="Arial" w:cs="Arial"/>
          <w:sz w:val="26"/>
          <w:szCs w:val="26"/>
        </w:rPr>
        <w:t>, polpettine al sugo con panino Lillipuziano e patatine fritte di Gulliver delizieranno i palati anche dei più piccoli. Sarà attivo anche il servizio bar.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Diversi anche gli eventi organizzati presso il </w:t>
      </w:r>
      <w:r>
        <w:rPr>
          <w:rFonts w:ascii="Arial" w:eastAsia="Arial" w:hAnsi="Arial" w:cs="Arial"/>
          <w:b/>
          <w:sz w:val="26"/>
          <w:szCs w:val="26"/>
        </w:rPr>
        <w:t>Palavela</w:t>
      </w:r>
      <w:r>
        <w:rPr>
          <w:rFonts w:ascii="Arial" w:eastAsia="Arial" w:hAnsi="Arial" w:cs="Arial"/>
          <w:sz w:val="26"/>
          <w:szCs w:val="26"/>
        </w:rPr>
        <w:t>: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Venerdì 25 agosto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10:00 - 12:00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ANIMALI FANTASTICI DA MONDI IMMAGINARI – PARATA STRAMPALATA LAB -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14:00 - 16:00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ANIMALI FANTASTICI DA MONDI IMMAGINARI – PARATA STRAMPALATA LAB -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16:30 - 18:30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ANIMALI FANTASTICI DA MONDI IMMAGINARI – PARATA STRAMPALATA LAB - laboratori e giochi</w:t>
      </w:r>
    </w:p>
    <w:p w:rsidR="0060442C" w:rsidRDefault="0060442C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Sabato 26 agosto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10:00 - 12:00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ANIMALI FANTASTICI DA MONDI IMMAGINARI – PARATA STRAMPALATA LAB -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14:30 - 16:30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ANIMALI FANTASTICI DA MONDI IMMAGINARI – PARATA STRAMPALATA LAB -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ore 16:30 - 18:30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ANIMALI FANTASTICI DA MONDI IMMAGINARI – PARATA STRAMPALATA LAB - laboratori e giochi</w:t>
      </w:r>
    </w:p>
    <w:p w:rsidR="0060442C" w:rsidRDefault="0060442C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  <w:u w:val="single"/>
        </w:rPr>
      </w:pP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Domenica 27 agosto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10:00 - 12:00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ANIMALI FANTASTICI DA MONDI IMMAGINARI – PARATA STRAMPALATA LAB -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14:30 - 16:30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ANIMALI FANTASTICI DA MONDI IMMAGINARI – PARATA STRAMPALATA LAB - laboratori e giochi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ore 16:30 - 18:30</w:t>
      </w: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ANIMALI FANTASTICI DA MONDI IMMAGINARI – PARATA STRAMPALATA LAB - laboratori e giochi</w:t>
      </w:r>
    </w:p>
    <w:p w:rsidR="0060442C" w:rsidRDefault="0060442C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60442C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Riva del Garda, 23 agosto 2023</w:t>
      </w:r>
    </w:p>
    <w:p w:rsidR="0060442C" w:rsidRDefault="0060442C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sectPr w:rsidR="0060442C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897" w:rsidRDefault="00C37897">
      <w:pPr>
        <w:spacing w:after="0" w:line="240" w:lineRule="auto"/>
      </w:pPr>
      <w:r>
        <w:separator/>
      </w:r>
    </w:p>
  </w:endnote>
  <w:endnote w:type="continuationSeparator" w:id="0">
    <w:p w:rsidR="00C37897" w:rsidRDefault="00C3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2C" w:rsidRDefault="00604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6044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2" t="-6345" r="-3111" b="-6341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897" w:rsidRDefault="00C37897">
      <w:pPr>
        <w:spacing w:after="0" w:line="240" w:lineRule="auto"/>
      </w:pPr>
      <w:r>
        <w:separator/>
      </w:r>
    </w:p>
  </w:footnote>
  <w:footnote w:type="continuationSeparator" w:id="0">
    <w:p w:rsidR="00C37897" w:rsidRDefault="00C3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60442C" w:rsidRDefault="006044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28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0442C" w:rsidRDefault="00000000">
    <w:pPr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2421922" cy="7406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8389" b="8385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C"/>
    <w:rsid w:val="0010201D"/>
    <w:rsid w:val="0060442C"/>
    <w:rsid w:val="00C3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1591-F932-4333-9D7E-D8BA86B4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2</cp:revision>
  <dcterms:created xsi:type="dcterms:W3CDTF">2023-08-23T10:11:00Z</dcterms:created>
  <dcterms:modified xsi:type="dcterms:W3CDTF">2023-08-23T10:11:00Z</dcterms:modified>
</cp:coreProperties>
</file>