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A ITAS Forum focus sull’”Antibiotico resistenza” con l’Ordine dei Medici Chirurghi e degli Odontoiatri di Trento.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L’utilizzo eccessivo e improprio degli antibiotici e la conseguente pressione selettiva sui batteri è stata al centro del dibattito del convegno nazionale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“Antibiotico resistenza: una pandemia silenziosa”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, organizzato dall’OMCeO - Ordine dei Medici Chirurghi e degli Odontoiatri di Trento e ISDE - Associazione Medici per l'Ambiente, con il patrocinio della Federazione Nazionale degli Ordini dei Medici, che si è tenuto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sabato 7 ottobre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 presso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ITAS Forum, a Trento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Un incontro volto a sensibilizzare la categoria medica e la popolazione sull’uso consapevole degli antibiotici, farmaci spesso abusati, a discapito della loro efficacia, che ha portato in città oltre cento professionisti del settore, e coinvolto le associazioni “Medici per l'ambiente”, l'Ordine dei farmacisti, delle Professioni sanitarie, l’Ordine dei veterinari, l’Azienda Provinciale per i Servizi Sanitari e l'Università degli Studi di Trento.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Riva del Garda, 8 ottobre 2023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14285" cy="3295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285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A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8385" l="0" r="0" t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